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002" w:rsidRPr="005C47DF" w:rsidRDefault="00E16002" w:rsidP="00E16002">
      <w:pPr>
        <w:spacing w:after="0" w:line="240" w:lineRule="auto"/>
        <w:jc w:val="right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C47DF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Приложение № </w:t>
      </w:r>
      <w:r w:rsidR="00981FD4" w:rsidRPr="005C47DF">
        <w:rPr>
          <w:rFonts w:ascii="Times New Roman" w:eastAsia="MS Mincho" w:hAnsi="Times New Roman" w:cs="Times New Roman"/>
          <w:sz w:val="24"/>
          <w:szCs w:val="24"/>
          <w:lang w:eastAsia="ru-RU"/>
        </w:rPr>
        <w:t>5</w:t>
      </w:r>
    </w:p>
    <w:p w:rsidR="00E16002" w:rsidRPr="005C47DF" w:rsidRDefault="00E16002" w:rsidP="00E16002">
      <w:pPr>
        <w:spacing w:after="0" w:line="240" w:lineRule="auto"/>
        <w:jc w:val="right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C47DF">
        <w:rPr>
          <w:rFonts w:ascii="Times New Roman" w:eastAsia="MS Mincho" w:hAnsi="Times New Roman" w:cs="Times New Roman"/>
          <w:sz w:val="24"/>
          <w:szCs w:val="24"/>
          <w:lang w:eastAsia="ru-RU"/>
        </w:rPr>
        <w:t>к Договору</w:t>
      </w:r>
      <w:r w:rsidR="00E756A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Поставки</w:t>
      </w:r>
      <w:bookmarkStart w:id="0" w:name="_GoBack"/>
      <w:bookmarkEnd w:id="0"/>
      <w:r w:rsidRPr="005C47DF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№ ____</w:t>
      </w:r>
    </w:p>
    <w:p w:rsidR="00E16002" w:rsidRPr="005C47DF" w:rsidRDefault="00E16002" w:rsidP="00E16002">
      <w:pPr>
        <w:spacing w:after="0" w:line="240" w:lineRule="auto"/>
        <w:jc w:val="right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C47DF">
        <w:rPr>
          <w:rFonts w:ascii="Times New Roman" w:eastAsia="MS Mincho" w:hAnsi="Times New Roman" w:cs="Times New Roman"/>
          <w:sz w:val="24"/>
          <w:szCs w:val="24"/>
          <w:lang w:eastAsia="ru-RU"/>
        </w:rPr>
        <w:t>от __ __ 202_г.</w:t>
      </w:r>
    </w:p>
    <w:p w:rsidR="00E16002" w:rsidRPr="005C47DF" w:rsidRDefault="00E16002" w:rsidP="00E16002">
      <w:pPr>
        <w:spacing w:after="0" w:line="240" w:lineRule="auto"/>
        <w:ind w:left="12036" w:firstLine="438"/>
        <w:jc w:val="right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C47DF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к Договору № </w:t>
      </w:r>
    </w:p>
    <w:p w:rsidR="00323F3B" w:rsidRPr="005C47DF" w:rsidRDefault="00323F3B" w:rsidP="00323F3B">
      <w:pPr>
        <w:pStyle w:val="1"/>
        <w:jc w:val="center"/>
        <w:rPr>
          <w:rFonts w:ascii="Times New Roman" w:hAnsi="Times New Roman" w:cs="Times New Roman"/>
          <w:szCs w:val="24"/>
        </w:rPr>
      </w:pPr>
      <w:bookmarkStart w:id="1" w:name="_Toc51063023"/>
      <w:r w:rsidRPr="005C47DF">
        <w:rPr>
          <w:rFonts w:ascii="Times New Roman" w:hAnsi="Times New Roman" w:cs="Times New Roman"/>
          <w:szCs w:val="24"/>
        </w:rPr>
        <w:t>Требования к условиям выдаваемых/принимаемых независимых гарантий по Договору</w:t>
      </w:r>
      <w:bookmarkEnd w:id="1"/>
    </w:p>
    <w:p w:rsidR="00323F3B" w:rsidRPr="005C47DF" w:rsidRDefault="00323F3B" w:rsidP="00323F3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23F3B" w:rsidRPr="005C47DF" w:rsidRDefault="00323F3B" w:rsidP="00323F3B">
      <w:pPr>
        <w:pStyle w:val="a3"/>
        <w:numPr>
          <w:ilvl w:val="0"/>
          <w:numId w:val="1"/>
        </w:numPr>
        <w:ind w:left="709" w:hanging="349"/>
        <w:jc w:val="both"/>
        <w:rPr>
          <w:rFonts w:ascii="Times New Roman" w:hAnsi="Times New Roman"/>
          <w:sz w:val="24"/>
          <w:szCs w:val="24"/>
        </w:rPr>
      </w:pPr>
      <w:r w:rsidRPr="005C47DF">
        <w:rPr>
          <w:rFonts w:ascii="Times New Roman" w:hAnsi="Times New Roman"/>
          <w:sz w:val="24"/>
          <w:szCs w:val="24"/>
        </w:rPr>
        <w:t>Форма Независимой (Банковской/Корпоративной) гарантии должна быть составлена с учетом требований статей 368—379 Гражданского кодекса РФ (для иностранных гарантов – применимого права) и Унифицированных правил для Гарантий по требованию Международной торговой палаты (ICC №758) в части не противоречащей условиям выпускаемой Независимой гарантии, и в ней должны быть указаны:</w:t>
      </w:r>
    </w:p>
    <w:p w:rsidR="00323F3B" w:rsidRPr="005C47DF" w:rsidRDefault="00323F3B" w:rsidP="00323F3B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C47DF">
        <w:rPr>
          <w:rFonts w:ascii="Times New Roman" w:hAnsi="Times New Roman" w:cs="Times New Roman"/>
          <w:sz w:val="24"/>
          <w:szCs w:val="24"/>
        </w:rPr>
        <w:t>дата выдачи</w:t>
      </w:r>
    </w:p>
    <w:p w:rsidR="00323F3B" w:rsidRPr="005C47DF" w:rsidRDefault="00323F3B" w:rsidP="00323F3B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C47DF">
        <w:rPr>
          <w:rFonts w:ascii="Times New Roman" w:hAnsi="Times New Roman" w:cs="Times New Roman"/>
          <w:sz w:val="24"/>
          <w:szCs w:val="24"/>
        </w:rPr>
        <w:t>принципал;</w:t>
      </w:r>
    </w:p>
    <w:p w:rsidR="00323F3B" w:rsidRPr="005C47DF" w:rsidRDefault="00323F3B" w:rsidP="00323F3B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C47DF">
        <w:rPr>
          <w:rFonts w:ascii="Times New Roman" w:hAnsi="Times New Roman" w:cs="Times New Roman"/>
          <w:sz w:val="24"/>
          <w:szCs w:val="24"/>
        </w:rPr>
        <w:t>бенефициар;</w:t>
      </w:r>
    </w:p>
    <w:p w:rsidR="00323F3B" w:rsidRPr="005C47DF" w:rsidRDefault="00323F3B" w:rsidP="00323F3B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C47DF">
        <w:rPr>
          <w:rFonts w:ascii="Times New Roman" w:hAnsi="Times New Roman" w:cs="Times New Roman"/>
          <w:sz w:val="24"/>
          <w:szCs w:val="24"/>
        </w:rPr>
        <w:t>гарант</w:t>
      </w:r>
    </w:p>
    <w:p w:rsidR="00323F3B" w:rsidRPr="005C47DF" w:rsidRDefault="00323F3B" w:rsidP="00323F3B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C47DF">
        <w:rPr>
          <w:rFonts w:ascii="Times New Roman" w:hAnsi="Times New Roman" w:cs="Times New Roman"/>
          <w:sz w:val="24"/>
          <w:szCs w:val="24"/>
        </w:rPr>
        <w:t>денежная сумма, подлежащая выплате, или порядок ее определения;</w:t>
      </w:r>
    </w:p>
    <w:p w:rsidR="00323F3B" w:rsidRPr="005C47DF" w:rsidRDefault="00323F3B" w:rsidP="00323F3B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C47DF">
        <w:rPr>
          <w:rFonts w:ascii="Times New Roman" w:hAnsi="Times New Roman" w:cs="Times New Roman"/>
          <w:sz w:val="24"/>
          <w:szCs w:val="24"/>
        </w:rPr>
        <w:t>срок действия гарантии;</w:t>
      </w:r>
    </w:p>
    <w:p w:rsidR="00323F3B" w:rsidRPr="005C47DF" w:rsidRDefault="00323F3B" w:rsidP="00323F3B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C47DF">
        <w:rPr>
          <w:rFonts w:ascii="Times New Roman" w:hAnsi="Times New Roman" w:cs="Times New Roman"/>
          <w:sz w:val="24"/>
          <w:szCs w:val="24"/>
        </w:rPr>
        <w:t>обстоятельства, при наступлении которых должна быть выплачена сумма гарантии.</w:t>
      </w:r>
    </w:p>
    <w:p w:rsidR="00323F3B" w:rsidRPr="005C47DF" w:rsidRDefault="00323F3B" w:rsidP="00323F3B">
      <w:pPr>
        <w:pStyle w:val="a3"/>
        <w:numPr>
          <w:ilvl w:val="0"/>
          <w:numId w:val="1"/>
        </w:numPr>
        <w:ind w:left="709" w:hanging="349"/>
        <w:jc w:val="both"/>
        <w:rPr>
          <w:rFonts w:ascii="Times New Roman" w:hAnsi="Times New Roman"/>
          <w:sz w:val="24"/>
          <w:szCs w:val="24"/>
        </w:rPr>
      </w:pPr>
      <w:r w:rsidRPr="005C47DF">
        <w:rPr>
          <w:rFonts w:ascii="Times New Roman" w:hAnsi="Times New Roman"/>
          <w:sz w:val="24"/>
          <w:szCs w:val="24"/>
        </w:rPr>
        <w:t>Независимая гарантия должна быть безотзывной.</w:t>
      </w:r>
    </w:p>
    <w:p w:rsidR="00323F3B" w:rsidRPr="005C47DF" w:rsidRDefault="00323F3B" w:rsidP="00323F3B">
      <w:pPr>
        <w:pStyle w:val="a3"/>
        <w:numPr>
          <w:ilvl w:val="0"/>
          <w:numId w:val="1"/>
        </w:numPr>
        <w:ind w:left="709" w:hanging="349"/>
        <w:jc w:val="both"/>
        <w:rPr>
          <w:rFonts w:ascii="Times New Roman" w:hAnsi="Times New Roman"/>
          <w:sz w:val="24"/>
          <w:szCs w:val="24"/>
        </w:rPr>
      </w:pPr>
      <w:r w:rsidRPr="005C47DF">
        <w:rPr>
          <w:rFonts w:ascii="Times New Roman" w:hAnsi="Times New Roman"/>
          <w:sz w:val="24"/>
          <w:szCs w:val="24"/>
        </w:rPr>
        <w:t xml:space="preserve">В Независимой гарантии должно содержаться условие оплаты Гарантом по первому письменному требованию Бенефициара и указан срок для осуществления Гарантом платежа по требованию в случае, если требование платежа является надлежащим </w:t>
      </w:r>
      <w:bookmarkStart w:id="2" w:name="_Hlk49421848"/>
      <w:r w:rsidRPr="005C47DF">
        <w:rPr>
          <w:rFonts w:ascii="Times New Roman" w:hAnsi="Times New Roman"/>
          <w:sz w:val="24"/>
          <w:szCs w:val="24"/>
        </w:rPr>
        <w:t>[срок должен быть определен по правилам Гражданского Кодекса РФ]</w:t>
      </w:r>
      <w:proofErr w:type="gramStart"/>
      <w:r w:rsidRPr="005C47DF">
        <w:rPr>
          <w:rFonts w:ascii="Times New Roman" w:hAnsi="Times New Roman"/>
          <w:sz w:val="24"/>
          <w:szCs w:val="24"/>
        </w:rPr>
        <w:t xml:space="preserve"> </w:t>
      </w:r>
      <w:bookmarkEnd w:id="2"/>
      <w:r w:rsidRPr="005C47DF">
        <w:rPr>
          <w:rFonts w:ascii="Times New Roman" w:hAnsi="Times New Roman"/>
          <w:sz w:val="24"/>
          <w:szCs w:val="24"/>
        </w:rPr>
        <w:t>.</w:t>
      </w:r>
      <w:proofErr w:type="gramEnd"/>
    </w:p>
    <w:p w:rsidR="00323F3B" w:rsidRPr="005C47DF" w:rsidRDefault="00323F3B" w:rsidP="00323F3B">
      <w:pPr>
        <w:pStyle w:val="a3"/>
        <w:numPr>
          <w:ilvl w:val="0"/>
          <w:numId w:val="1"/>
        </w:numPr>
        <w:ind w:left="709" w:hanging="349"/>
        <w:jc w:val="both"/>
        <w:rPr>
          <w:rFonts w:ascii="Times New Roman" w:hAnsi="Times New Roman"/>
          <w:sz w:val="24"/>
          <w:szCs w:val="24"/>
        </w:rPr>
      </w:pPr>
      <w:r w:rsidRPr="005C47DF">
        <w:rPr>
          <w:rFonts w:ascii="Times New Roman" w:hAnsi="Times New Roman"/>
          <w:sz w:val="24"/>
          <w:szCs w:val="24"/>
        </w:rPr>
        <w:t xml:space="preserve">В Независимой гарантии должна быть указана сумма, подлежащая выплате. Сумма, подлежащая выплате по Корпоративной гарантии, должна быть выражена в российских рублях. Сумма, подлежащая выплате по Банковской гарантии, может быть выражена как в российских рублях, так и в иностранной валюте.  </w:t>
      </w:r>
    </w:p>
    <w:p w:rsidR="00323F3B" w:rsidRPr="005C47DF" w:rsidRDefault="00323F3B" w:rsidP="00323F3B">
      <w:pPr>
        <w:pStyle w:val="a3"/>
        <w:numPr>
          <w:ilvl w:val="0"/>
          <w:numId w:val="1"/>
        </w:numPr>
        <w:ind w:left="709" w:hanging="349"/>
        <w:jc w:val="both"/>
        <w:rPr>
          <w:rFonts w:ascii="Times New Roman" w:hAnsi="Times New Roman"/>
          <w:sz w:val="24"/>
          <w:szCs w:val="24"/>
        </w:rPr>
      </w:pPr>
      <w:r w:rsidRPr="005C47DF">
        <w:rPr>
          <w:rFonts w:ascii="Times New Roman" w:hAnsi="Times New Roman"/>
          <w:sz w:val="24"/>
          <w:szCs w:val="24"/>
        </w:rPr>
        <w:t xml:space="preserve">В Независимой гарантии должен быть указан срок ее действия (дата) [срок должен быть определен по правилам Гражданского Кодекса РФ]. Содержащееся в гарантии указание на выплату суммы после истечения </w:t>
      </w:r>
      <w:proofErr w:type="gramStart"/>
      <w:r w:rsidRPr="005C47DF">
        <w:rPr>
          <w:rFonts w:ascii="Times New Roman" w:hAnsi="Times New Roman"/>
          <w:sz w:val="24"/>
          <w:szCs w:val="24"/>
        </w:rPr>
        <w:t>срока поставки товара/выполнения работ/оказания услуг</w:t>
      </w:r>
      <w:proofErr w:type="gramEnd"/>
      <w:r w:rsidRPr="005C47DF">
        <w:rPr>
          <w:rFonts w:ascii="Times New Roman" w:hAnsi="Times New Roman"/>
          <w:sz w:val="24"/>
          <w:szCs w:val="24"/>
        </w:rPr>
        <w:t xml:space="preserve"> не может быть расценено в качестве условия о сроке действия </w:t>
      </w:r>
      <w:r w:rsidRPr="005C47DF">
        <w:rPr>
          <w:rFonts w:ascii="Times New Roman" w:hAnsi="Times New Roman"/>
          <w:sz w:val="24"/>
          <w:szCs w:val="24"/>
        </w:rPr>
        <w:lastRenderedPageBreak/>
        <w:t>гарантии, и гарантия будет признана недействительной в случае судебного разбирательства.</w:t>
      </w:r>
    </w:p>
    <w:p w:rsidR="00323F3B" w:rsidRPr="005C47DF" w:rsidRDefault="00323F3B" w:rsidP="00323F3B">
      <w:pPr>
        <w:pStyle w:val="a3"/>
        <w:numPr>
          <w:ilvl w:val="0"/>
          <w:numId w:val="1"/>
        </w:numPr>
        <w:ind w:left="709" w:hanging="349"/>
        <w:jc w:val="both"/>
        <w:rPr>
          <w:rFonts w:ascii="Times New Roman" w:hAnsi="Times New Roman"/>
          <w:sz w:val="24"/>
          <w:szCs w:val="24"/>
        </w:rPr>
      </w:pPr>
      <w:r w:rsidRPr="005C47DF">
        <w:rPr>
          <w:rFonts w:ascii="Times New Roman" w:hAnsi="Times New Roman"/>
          <w:sz w:val="24"/>
          <w:szCs w:val="24"/>
        </w:rPr>
        <w:t>В тексте Независимой гарантии должна содержаться информация об основном обязательстве, исполнение по которому обеспечивается гарантией (№ и дата договора/контракта, его предмет).</w:t>
      </w:r>
    </w:p>
    <w:p w:rsidR="00323F3B" w:rsidRPr="005C47DF" w:rsidRDefault="00323F3B" w:rsidP="00323F3B">
      <w:pPr>
        <w:pStyle w:val="a3"/>
        <w:numPr>
          <w:ilvl w:val="0"/>
          <w:numId w:val="1"/>
        </w:numPr>
        <w:ind w:left="709" w:hanging="349"/>
        <w:jc w:val="both"/>
        <w:rPr>
          <w:rFonts w:ascii="Times New Roman" w:hAnsi="Times New Roman"/>
          <w:sz w:val="24"/>
          <w:szCs w:val="24"/>
        </w:rPr>
      </w:pPr>
      <w:r w:rsidRPr="005C47DF">
        <w:rPr>
          <w:rFonts w:ascii="Times New Roman" w:hAnsi="Times New Roman"/>
          <w:sz w:val="24"/>
          <w:szCs w:val="24"/>
        </w:rPr>
        <w:t xml:space="preserve">В тексте Независимой гарантии должна быть указана квалификация гарантии, в </w:t>
      </w:r>
      <w:proofErr w:type="gramStart"/>
      <w:r w:rsidRPr="005C47DF">
        <w:rPr>
          <w:rFonts w:ascii="Times New Roman" w:hAnsi="Times New Roman"/>
          <w:sz w:val="24"/>
          <w:szCs w:val="24"/>
        </w:rPr>
        <w:t>обеспечение</w:t>
      </w:r>
      <w:proofErr w:type="gramEnd"/>
      <w:r w:rsidRPr="005C47DF">
        <w:rPr>
          <w:rFonts w:ascii="Times New Roman" w:hAnsi="Times New Roman"/>
          <w:sz w:val="24"/>
          <w:szCs w:val="24"/>
        </w:rPr>
        <w:t xml:space="preserve"> какого обязательство выдается Независимая гарантия (возврат аванса, гарантия платежа, надлежащее исполнение обязательств по договору/контракту, гарантийный период и пр.).</w:t>
      </w:r>
    </w:p>
    <w:p w:rsidR="00323F3B" w:rsidRPr="005C47DF" w:rsidRDefault="00323F3B" w:rsidP="00323F3B">
      <w:pPr>
        <w:pStyle w:val="a3"/>
        <w:numPr>
          <w:ilvl w:val="0"/>
          <w:numId w:val="1"/>
        </w:numPr>
        <w:ind w:left="709" w:hanging="349"/>
        <w:jc w:val="both"/>
        <w:rPr>
          <w:rFonts w:ascii="Times New Roman" w:hAnsi="Times New Roman"/>
          <w:sz w:val="24"/>
          <w:szCs w:val="24"/>
        </w:rPr>
      </w:pPr>
      <w:r w:rsidRPr="005C47DF">
        <w:rPr>
          <w:rFonts w:ascii="Times New Roman" w:hAnsi="Times New Roman"/>
          <w:sz w:val="24"/>
          <w:szCs w:val="24"/>
        </w:rPr>
        <w:t>При продлении срока действия договора/контракта срок действия Независимой гарантии также должен быть продлен на этот же период времени, либо организована выдача новой Независимой гарантии на аналогичных условиях (согласно требованиям действующего законодательства, применимого права гарантии и решения Гаранта).</w:t>
      </w:r>
    </w:p>
    <w:p w:rsidR="00323F3B" w:rsidRPr="005C47DF" w:rsidRDefault="00323F3B" w:rsidP="00323F3B">
      <w:pPr>
        <w:pStyle w:val="a3"/>
        <w:numPr>
          <w:ilvl w:val="0"/>
          <w:numId w:val="1"/>
        </w:numPr>
        <w:ind w:left="709" w:hanging="349"/>
        <w:jc w:val="both"/>
        <w:rPr>
          <w:rFonts w:ascii="Times New Roman" w:hAnsi="Times New Roman"/>
          <w:sz w:val="24"/>
          <w:szCs w:val="24"/>
        </w:rPr>
      </w:pPr>
      <w:r w:rsidRPr="005C47DF">
        <w:rPr>
          <w:rFonts w:ascii="Times New Roman" w:hAnsi="Times New Roman"/>
          <w:sz w:val="24"/>
          <w:szCs w:val="24"/>
        </w:rPr>
        <w:t>В Независимой гарантии должно быть предусмотрено право Бенефициара (Заказчика) на истребование суммы гарантии полностью или частично в случаях, связанных с неисполнением договора/контракта, содержащее прямое и подробное указание на то, какие именно обязательства нарушены Принципалом.</w:t>
      </w:r>
    </w:p>
    <w:p w:rsidR="00323F3B" w:rsidRPr="005C47DF" w:rsidRDefault="00323F3B" w:rsidP="00323F3B">
      <w:pPr>
        <w:pStyle w:val="a3"/>
        <w:numPr>
          <w:ilvl w:val="0"/>
          <w:numId w:val="1"/>
        </w:numPr>
        <w:ind w:left="709" w:hanging="349"/>
        <w:jc w:val="both"/>
        <w:rPr>
          <w:rFonts w:ascii="Times New Roman" w:hAnsi="Times New Roman"/>
          <w:sz w:val="24"/>
          <w:szCs w:val="24"/>
        </w:rPr>
      </w:pPr>
      <w:r w:rsidRPr="005C47DF">
        <w:rPr>
          <w:rFonts w:ascii="Times New Roman" w:hAnsi="Times New Roman"/>
          <w:sz w:val="24"/>
          <w:szCs w:val="24"/>
        </w:rPr>
        <w:t>Требование платежа должно быть предъявлено Гаранту до истечения срока действия Независимой гарантии. Процедура предъявления требований должна быть четко описана.</w:t>
      </w:r>
    </w:p>
    <w:p w:rsidR="00323F3B" w:rsidRPr="005C47DF" w:rsidRDefault="00323F3B" w:rsidP="00323F3B">
      <w:pPr>
        <w:pStyle w:val="a3"/>
        <w:numPr>
          <w:ilvl w:val="0"/>
          <w:numId w:val="1"/>
        </w:numPr>
        <w:ind w:left="709" w:hanging="349"/>
        <w:jc w:val="both"/>
        <w:rPr>
          <w:rFonts w:ascii="Times New Roman" w:hAnsi="Times New Roman"/>
          <w:sz w:val="24"/>
          <w:szCs w:val="24"/>
        </w:rPr>
      </w:pPr>
      <w:r w:rsidRPr="005C47DF">
        <w:rPr>
          <w:rFonts w:ascii="Times New Roman" w:hAnsi="Times New Roman"/>
          <w:sz w:val="24"/>
          <w:szCs w:val="24"/>
        </w:rPr>
        <w:t>В Независимой гарантии может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документов, направляемых Гаранту для уменьшения или увеличения Гарантии.</w:t>
      </w:r>
    </w:p>
    <w:p w:rsidR="00323F3B" w:rsidRPr="005C47DF" w:rsidRDefault="00323F3B" w:rsidP="00323F3B">
      <w:pPr>
        <w:pStyle w:val="a3"/>
        <w:numPr>
          <w:ilvl w:val="0"/>
          <w:numId w:val="1"/>
        </w:numPr>
        <w:ind w:left="709" w:hanging="349"/>
        <w:jc w:val="both"/>
        <w:rPr>
          <w:rFonts w:ascii="Times New Roman" w:hAnsi="Times New Roman"/>
          <w:sz w:val="24"/>
          <w:szCs w:val="24"/>
        </w:rPr>
      </w:pPr>
      <w:r w:rsidRPr="005C47DF">
        <w:rPr>
          <w:rFonts w:ascii="Times New Roman" w:hAnsi="Times New Roman"/>
          <w:sz w:val="24"/>
          <w:szCs w:val="24"/>
        </w:rPr>
        <w:t>В Независимой гарантии должен быть указан не нуждающийся в толковании и исчерпывающий перечень документов, направляемых Гаранту для предъявления требования платежа вместе с письменным требованием Бенефициара.</w:t>
      </w:r>
    </w:p>
    <w:p w:rsidR="00323F3B" w:rsidRPr="005C47DF" w:rsidRDefault="00323F3B" w:rsidP="00323F3B">
      <w:pPr>
        <w:pStyle w:val="a3"/>
        <w:ind w:left="709" w:hanging="349"/>
        <w:jc w:val="both"/>
        <w:rPr>
          <w:rFonts w:ascii="Times New Roman" w:hAnsi="Times New Roman"/>
          <w:sz w:val="24"/>
          <w:szCs w:val="24"/>
        </w:rPr>
      </w:pPr>
      <w:r w:rsidRPr="005C47DF">
        <w:rPr>
          <w:rFonts w:ascii="Times New Roman" w:hAnsi="Times New Roman"/>
          <w:sz w:val="24"/>
          <w:szCs w:val="24"/>
        </w:rPr>
        <w:t>Для получения Суммы Гарантии или ее части Бенефициар направляет в адрес Гаранта письменное требование, подписанное уполномоченным лицом, с указанием на то, в чем состоит нарушение Принципалом обязательств по исполнению Договора, с приложением следующих документов:</w:t>
      </w:r>
    </w:p>
    <w:p w:rsidR="00323F3B" w:rsidRPr="005C47DF" w:rsidRDefault="00323F3B" w:rsidP="00323F3B">
      <w:pPr>
        <w:ind w:left="709" w:hanging="349"/>
        <w:jc w:val="both"/>
        <w:rPr>
          <w:rFonts w:ascii="Times New Roman" w:hAnsi="Times New Roman" w:cs="Times New Roman"/>
          <w:sz w:val="24"/>
          <w:szCs w:val="24"/>
        </w:rPr>
      </w:pPr>
      <w:r w:rsidRPr="005C47DF">
        <w:rPr>
          <w:rFonts w:ascii="Times New Roman" w:hAnsi="Times New Roman" w:cs="Times New Roman"/>
          <w:sz w:val="24"/>
          <w:szCs w:val="24"/>
        </w:rPr>
        <w:t>- заверенные копии документов, подтверждающих полномочия и подпись лица, подписавшего требование.</w:t>
      </w:r>
    </w:p>
    <w:p w:rsidR="00323F3B" w:rsidRPr="005C47DF" w:rsidRDefault="00323F3B" w:rsidP="00323F3B">
      <w:pPr>
        <w:ind w:left="709" w:hanging="349"/>
        <w:jc w:val="both"/>
        <w:rPr>
          <w:rFonts w:ascii="Times New Roman" w:hAnsi="Times New Roman" w:cs="Times New Roman"/>
          <w:sz w:val="24"/>
          <w:szCs w:val="24"/>
        </w:rPr>
      </w:pPr>
      <w:r w:rsidRPr="005C47DF">
        <w:rPr>
          <w:rFonts w:ascii="Times New Roman" w:hAnsi="Times New Roman" w:cs="Times New Roman"/>
          <w:sz w:val="24"/>
          <w:szCs w:val="24"/>
        </w:rPr>
        <w:t>- платежное поручение, подтверждающее перечисление Бенефициаром аванса Принципалу, с отметкой банка Бенефициара (в случае принятия гарантии возврата аванса);</w:t>
      </w:r>
    </w:p>
    <w:p w:rsidR="00323F3B" w:rsidRPr="005C47DF" w:rsidRDefault="00323F3B" w:rsidP="00323F3B">
      <w:pPr>
        <w:pStyle w:val="a3"/>
        <w:numPr>
          <w:ilvl w:val="0"/>
          <w:numId w:val="1"/>
        </w:numPr>
        <w:ind w:left="709" w:hanging="349"/>
        <w:jc w:val="both"/>
        <w:rPr>
          <w:rFonts w:ascii="Times New Roman" w:hAnsi="Times New Roman"/>
          <w:sz w:val="24"/>
          <w:szCs w:val="24"/>
        </w:rPr>
      </w:pPr>
      <w:r w:rsidRPr="005C47DF">
        <w:rPr>
          <w:rFonts w:ascii="Times New Roman" w:hAnsi="Times New Roman"/>
          <w:sz w:val="24"/>
          <w:szCs w:val="24"/>
        </w:rPr>
        <w:t>В Независимой гарантии не должно содержаться не документарных условий (без указания документов, подтверждающих соответствующий факт).</w:t>
      </w:r>
    </w:p>
    <w:p w:rsidR="00323F3B" w:rsidRPr="005C47DF" w:rsidRDefault="00323F3B" w:rsidP="00323F3B">
      <w:pPr>
        <w:pStyle w:val="a3"/>
        <w:numPr>
          <w:ilvl w:val="0"/>
          <w:numId w:val="1"/>
        </w:numPr>
        <w:ind w:left="709" w:hanging="349"/>
        <w:jc w:val="both"/>
        <w:rPr>
          <w:rFonts w:ascii="Times New Roman" w:hAnsi="Times New Roman"/>
          <w:sz w:val="24"/>
          <w:szCs w:val="24"/>
        </w:rPr>
      </w:pPr>
      <w:r w:rsidRPr="005C47DF">
        <w:rPr>
          <w:rFonts w:ascii="Times New Roman" w:hAnsi="Times New Roman"/>
          <w:sz w:val="24"/>
          <w:szCs w:val="24"/>
        </w:rPr>
        <w:t xml:space="preserve">При составлении текста Независимой гарантии необходимо учитывать принцип независимости гарантии от условий договора/контракта. В Независимой гарантии не должно быть условий или требований, противоречащих </w:t>
      </w:r>
      <w:proofErr w:type="gramStart"/>
      <w:r w:rsidRPr="005C47DF">
        <w:rPr>
          <w:rFonts w:ascii="Times New Roman" w:hAnsi="Times New Roman"/>
          <w:sz w:val="24"/>
          <w:szCs w:val="24"/>
        </w:rPr>
        <w:t>вышеизложенному</w:t>
      </w:r>
      <w:proofErr w:type="gramEnd"/>
      <w:r w:rsidRPr="005C47DF">
        <w:rPr>
          <w:rFonts w:ascii="Times New Roman" w:hAnsi="Times New Roman"/>
          <w:sz w:val="24"/>
          <w:szCs w:val="24"/>
        </w:rPr>
        <w:t>.</w:t>
      </w:r>
    </w:p>
    <w:p w:rsidR="00323F3B" w:rsidRPr="005C47DF" w:rsidRDefault="00323F3B" w:rsidP="00323F3B">
      <w:pPr>
        <w:pStyle w:val="a3"/>
        <w:numPr>
          <w:ilvl w:val="0"/>
          <w:numId w:val="1"/>
        </w:numPr>
        <w:ind w:left="709" w:hanging="349"/>
        <w:jc w:val="both"/>
        <w:rPr>
          <w:rFonts w:ascii="Times New Roman" w:hAnsi="Times New Roman"/>
          <w:sz w:val="24"/>
          <w:szCs w:val="24"/>
        </w:rPr>
      </w:pPr>
      <w:r w:rsidRPr="005C47DF">
        <w:rPr>
          <w:rFonts w:ascii="Times New Roman" w:hAnsi="Times New Roman"/>
          <w:sz w:val="24"/>
          <w:szCs w:val="24"/>
        </w:rPr>
        <w:t>Банковская гарантия должна быть выдана банком, согласованным и одобренным Бенефициаром до выдачи гарантии. Корпоративная гарантия должна быть выдана организацией, согласованной и одобренной Бенефициаром до выдачи гарантии.</w:t>
      </w:r>
    </w:p>
    <w:p w:rsidR="00323F3B" w:rsidRPr="005C47DF" w:rsidRDefault="00323F3B" w:rsidP="00323F3B">
      <w:pPr>
        <w:pStyle w:val="a3"/>
        <w:numPr>
          <w:ilvl w:val="0"/>
          <w:numId w:val="1"/>
        </w:numPr>
        <w:ind w:left="709" w:hanging="349"/>
        <w:jc w:val="both"/>
        <w:rPr>
          <w:rFonts w:ascii="Times New Roman" w:hAnsi="Times New Roman"/>
          <w:sz w:val="24"/>
          <w:szCs w:val="24"/>
        </w:rPr>
      </w:pPr>
      <w:r w:rsidRPr="005C47DF">
        <w:rPr>
          <w:rFonts w:ascii="Times New Roman" w:hAnsi="Times New Roman"/>
          <w:sz w:val="24"/>
          <w:szCs w:val="24"/>
        </w:rPr>
        <w:t>В Независимой гарантии должно быть указано, что обязательство гаранта перед бенефициаром ограничено уплатой суммы, на которую выдана гарантия.</w:t>
      </w:r>
    </w:p>
    <w:p w:rsidR="00323F3B" w:rsidRPr="005C47DF" w:rsidRDefault="00323F3B" w:rsidP="00323F3B">
      <w:pPr>
        <w:pStyle w:val="a3"/>
        <w:numPr>
          <w:ilvl w:val="0"/>
          <w:numId w:val="1"/>
        </w:numPr>
        <w:ind w:left="709" w:hanging="349"/>
        <w:jc w:val="both"/>
        <w:rPr>
          <w:rFonts w:ascii="Times New Roman" w:hAnsi="Times New Roman"/>
          <w:sz w:val="24"/>
          <w:szCs w:val="24"/>
        </w:rPr>
      </w:pPr>
      <w:r w:rsidRPr="005C47DF">
        <w:rPr>
          <w:rFonts w:ascii="Times New Roman" w:hAnsi="Times New Roman"/>
          <w:sz w:val="24"/>
          <w:szCs w:val="24"/>
        </w:rPr>
        <w:t>В Независимой гарантии должно быть указано, что Ответственность гаранта перед бенефициаром за невыполнение или ненадлежащее выполнение обязательства по гарантии не ограничена суммой, на которую выдана гарантия [в соответствии с требованиями заказчика].</w:t>
      </w:r>
    </w:p>
    <w:p w:rsidR="00323F3B" w:rsidRPr="005C47DF" w:rsidRDefault="00323F3B" w:rsidP="00323F3B">
      <w:pPr>
        <w:pStyle w:val="a3"/>
        <w:numPr>
          <w:ilvl w:val="0"/>
          <w:numId w:val="1"/>
        </w:numPr>
        <w:ind w:left="709" w:hanging="349"/>
        <w:jc w:val="both"/>
        <w:rPr>
          <w:rFonts w:ascii="Times New Roman" w:hAnsi="Times New Roman"/>
          <w:sz w:val="24"/>
          <w:szCs w:val="24"/>
        </w:rPr>
      </w:pPr>
      <w:r w:rsidRPr="005C47DF">
        <w:rPr>
          <w:rFonts w:ascii="Times New Roman" w:hAnsi="Times New Roman"/>
          <w:sz w:val="24"/>
          <w:szCs w:val="24"/>
        </w:rPr>
        <w:lastRenderedPageBreak/>
        <w:t>Независимая гарантия не может быть передана третьему лицу.</w:t>
      </w:r>
    </w:p>
    <w:p w:rsidR="00323F3B" w:rsidRPr="005C47DF" w:rsidRDefault="00323F3B" w:rsidP="00323F3B">
      <w:pPr>
        <w:pStyle w:val="a3"/>
        <w:numPr>
          <w:ilvl w:val="0"/>
          <w:numId w:val="1"/>
        </w:numPr>
        <w:ind w:left="709" w:hanging="349"/>
        <w:jc w:val="both"/>
        <w:rPr>
          <w:rFonts w:ascii="Times New Roman" w:hAnsi="Times New Roman"/>
          <w:sz w:val="24"/>
          <w:szCs w:val="24"/>
        </w:rPr>
      </w:pPr>
      <w:r w:rsidRPr="005C47DF">
        <w:rPr>
          <w:rFonts w:ascii="Times New Roman" w:hAnsi="Times New Roman"/>
          <w:sz w:val="24"/>
          <w:szCs w:val="24"/>
        </w:rPr>
        <w:t>В Независимой гарантии должно быть указано, что она распространяется на случаи неисполнения или ненадлежащего исполнения Принципалом обязательств по Договору, неуплаты Принципалом неустоек (штрафов, пеней), предусмотренных Договором, а также убытков, понесенных Бенефициаром в связи с неисполнением или ненадлежащим исполнением Принципалом своих обязательств по Договору</w:t>
      </w:r>
    </w:p>
    <w:p w:rsidR="00323F3B" w:rsidRPr="005C47DF" w:rsidRDefault="00323F3B" w:rsidP="00323F3B">
      <w:pPr>
        <w:pStyle w:val="a3"/>
        <w:numPr>
          <w:ilvl w:val="0"/>
          <w:numId w:val="1"/>
        </w:numPr>
        <w:ind w:left="709" w:hanging="349"/>
        <w:jc w:val="both"/>
        <w:rPr>
          <w:rFonts w:ascii="Times New Roman" w:hAnsi="Times New Roman"/>
          <w:sz w:val="24"/>
          <w:szCs w:val="24"/>
        </w:rPr>
      </w:pPr>
      <w:r w:rsidRPr="005C47DF">
        <w:rPr>
          <w:rFonts w:ascii="Times New Roman" w:hAnsi="Times New Roman"/>
          <w:sz w:val="24"/>
          <w:szCs w:val="24"/>
        </w:rPr>
        <w:t>В Независимой гарантии должна быть указана сторона, ответственная за оплату тех или иных расходов, связанных с выдачей или исполнением требований по гарантии.</w:t>
      </w:r>
    </w:p>
    <w:p w:rsidR="00323F3B" w:rsidRPr="005C47DF" w:rsidRDefault="00323F3B" w:rsidP="00323F3B">
      <w:pPr>
        <w:pStyle w:val="a3"/>
        <w:numPr>
          <w:ilvl w:val="0"/>
          <w:numId w:val="1"/>
        </w:numPr>
        <w:ind w:left="709" w:hanging="349"/>
        <w:jc w:val="both"/>
        <w:rPr>
          <w:rFonts w:ascii="Times New Roman" w:hAnsi="Times New Roman"/>
          <w:sz w:val="24"/>
          <w:szCs w:val="24"/>
        </w:rPr>
      </w:pPr>
      <w:r w:rsidRPr="005C47DF">
        <w:rPr>
          <w:rFonts w:ascii="Times New Roman" w:hAnsi="Times New Roman"/>
          <w:sz w:val="24"/>
          <w:szCs w:val="24"/>
        </w:rPr>
        <w:t>В условиях Независимой гарантии должно быть указано применимое право.</w:t>
      </w:r>
    </w:p>
    <w:p w:rsidR="00323F3B" w:rsidRPr="005C47DF" w:rsidRDefault="00323F3B" w:rsidP="00323F3B">
      <w:pPr>
        <w:pStyle w:val="a3"/>
        <w:numPr>
          <w:ilvl w:val="0"/>
          <w:numId w:val="1"/>
        </w:numPr>
        <w:ind w:left="709" w:hanging="349"/>
        <w:jc w:val="both"/>
        <w:rPr>
          <w:rFonts w:ascii="Times New Roman" w:hAnsi="Times New Roman"/>
          <w:sz w:val="24"/>
          <w:szCs w:val="24"/>
        </w:rPr>
      </w:pPr>
      <w:r w:rsidRPr="005C47DF">
        <w:rPr>
          <w:rFonts w:ascii="Times New Roman" w:hAnsi="Times New Roman"/>
          <w:sz w:val="24"/>
          <w:szCs w:val="24"/>
        </w:rPr>
        <w:t>В случае подчинения гарантии международным правилам URDG 758 и при отсутствии отдельной ссылки на применимое право, гарантия регулируется правом страны местонахождения банка-гаранта/</w:t>
      </w:r>
      <w:proofErr w:type="spellStart"/>
      <w:r w:rsidRPr="005C47DF">
        <w:rPr>
          <w:rFonts w:ascii="Times New Roman" w:hAnsi="Times New Roman"/>
          <w:sz w:val="24"/>
          <w:szCs w:val="24"/>
        </w:rPr>
        <w:t>контргаранта</w:t>
      </w:r>
      <w:proofErr w:type="spellEnd"/>
      <w:r w:rsidRPr="005C47DF">
        <w:rPr>
          <w:rFonts w:ascii="Times New Roman" w:hAnsi="Times New Roman"/>
          <w:sz w:val="24"/>
          <w:szCs w:val="24"/>
        </w:rPr>
        <w:t xml:space="preserve">, выдавшего эту гарантию. </w:t>
      </w:r>
    </w:p>
    <w:p w:rsidR="00323F3B" w:rsidRPr="005C47DF" w:rsidRDefault="00323F3B" w:rsidP="00323F3B">
      <w:pPr>
        <w:pStyle w:val="a3"/>
        <w:numPr>
          <w:ilvl w:val="0"/>
          <w:numId w:val="1"/>
        </w:numPr>
        <w:ind w:left="709" w:hanging="349"/>
        <w:jc w:val="both"/>
        <w:rPr>
          <w:rFonts w:ascii="Times New Roman" w:hAnsi="Times New Roman"/>
          <w:sz w:val="24"/>
          <w:szCs w:val="24"/>
        </w:rPr>
      </w:pPr>
      <w:r w:rsidRPr="005C47DF">
        <w:rPr>
          <w:rFonts w:ascii="Times New Roman" w:hAnsi="Times New Roman"/>
          <w:sz w:val="24"/>
          <w:szCs w:val="24"/>
        </w:rPr>
        <w:t>В Независимой гарантии должен быть указан порядок разрешения споров.</w:t>
      </w:r>
    </w:p>
    <w:p w:rsidR="00323F3B" w:rsidRPr="005C47DF" w:rsidRDefault="00323F3B" w:rsidP="00323F3B">
      <w:pPr>
        <w:pStyle w:val="a3"/>
        <w:numPr>
          <w:ilvl w:val="0"/>
          <w:numId w:val="1"/>
        </w:numPr>
        <w:ind w:left="709" w:hanging="349"/>
        <w:jc w:val="both"/>
        <w:rPr>
          <w:rFonts w:ascii="Times New Roman" w:hAnsi="Times New Roman"/>
          <w:sz w:val="24"/>
          <w:szCs w:val="24"/>
        </w:rPr>
      </w:pPr>
      <w:r w:rsidRPr="005C47DF">
        <w:rPr>
          <w:rFonts w:ascii="Times New Roman" w:hAnsi="Times New Roman"/>
          <w:sz w:val="24"/>
          <w:szCs w:val="24"/>
        </w:rPr>
        <w:t>в случае подчинения гарантии международным правилам URDG 758 и иностранному праву при отсутствии отдельной ссылки на место разрешения судебных споров, любой спор между Гарантом и Бенефициаром в отношении гарантии подлежит разрешению исключительно в Международном коммерческом арбитражном суде при Торгово-промышленной палате РФ [иной арбитраж должен быть предварительной согласован с заказчиком].</w:t>
      </w:r>
    </w:p>
    <w:p w:rsidR="00323F3B" w:rsidRPr="005C47DF" w:rsidRDefault="00323F3B" w:rsidP="00323F3B">
      <w:pPr>
        <w:pStyle w:val="a3"/>
        <w:numPr>
          <w:ilvl w:val="0"/>
          <w:numId w:val="1"/>
        </w:numPr>
        <w:ind w:left="709" w:hanging="349"/>
        <w:jc w:val="both"/>
        <w:rPr>
          <w:rFonts w:ascii="Times New Roman" w:hAnsi="Times New Roman"/>
          <w:sz w:val="24"/>
          <w:szCs w:val="24"/>
        </w:rPr>
      </w:pPr>
      <w:r w:rsidRPr="005C47DF">
        <w:rPr>
          <w:rFonts w:ascii="Times New Roman" w:hAnsi="Times New Roman"/>
          <w:sz w:val="24"/>
          <w:szCs w:val="24"/>
        </w:rPr>
        <w:t>Банковская гарантия должна быть выдана в бумажном виде, на бланке банка, в форме электронного документа, подписанного квалифицированной электронной подписью банка либо в форме электронного сообщения с использованием телекоммуникационной системы SWIFT (СВИФТ).</w:t>
      </w:r>
    </w:p>
    <w:p w:rsidR="00323F3B" w:rsidRPr="005C47DF" w:rsidRDefault="00323F3B" w:rsidP="00323F3B">
      <w:pPr>
        <w:pStyle w:val="a3"/>
        <w:numPr>
          <w:ilvl w:val="0"/>
          <w:numId w:val="1"/>
        </w:numPr>
        <w:ind w:left="709" w:hanging="349"/>
        <w:jc w:val="both"/>
        <w:rPr>
          <w:rFonts w:ascii="Times New Roman" w:hAnsi="Times New Roman"/>
          <w:sz w:val="24"/>
          <w:szCs w:val="24"/>
        </w:rPr>
      </w:pPr>
      <w:r w:rsidRPr="005C47DF">
        <w:rPr>
          <w:rFonts w:ascii="Times New Roman" w:hAnsi="Times New Roman"/>
          <w:sz w:val="24"/>
          <w:szCs w:val="24"/>
        </w:rPr>
        <w:t>Корпоративная гарантия должна быть выдана в бумажном виде, на бланке организации, выдавшей гарантию, или в форме электронного документа, подписанного квалифицированной электронной подписью гаранта.</w:t>
      </w:r>
    </w:p>
    <w:p w:rsidR="00323F3B" w:rsidRPr="005C47DF" w:rsidRDefault="00323F3B" w:rsidP="00323F3B">
      <w:pPr>
        <w:ind w:left="709" w:hanging="349"/>
        <w:jc w:val="both"/>
        <w:rPr>
          <w:rFonts w:ascii="Times New Roman" w:hAnsi="Times New Roman" w:cs="Times New Roman"/>
          <w:sz w:val="24"/>
          <w:szCs w:val="24"/>
        </w:rPr>
      </w:pPr>
    </w:p>
    <w:p w:rsidR="00323F3B" w:rsidRPr="005C47DF" w:rsidRDefault="00323F3B" w:rsidP="00323F3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23F3B" w:rsidRPr="005C47DF" w:rsidRDefault="00323F3B">
      <w:pPr>
        <w:rPr>
          <w:rFonts w:ascii="Times New Roman" w:hAnsi="Times New Roman" w:cs="Times New Roman"/>
          <w:sz w:val="24"/>
          <w:szCs w:val="24"/>
        </w:rPr>
      </w:pPr>
    </w:p>
    <w:sectPr w:rsidR="00323F3B" w:rsidRPr="005C47DF" w:rsidSect="00A039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531279"/>
    <w:multiLevelType w:val="hybridMultilevel"/>
    <w:tmpl w:val="2CD8A43A"/>
    <w:lvl w:ilvl="0" w:tplc="8E5E1630">
      <w:start w:val="1"/>
      <w:numFmt w:val="decimal"/>
      <w:lvlText w:val="%1."/>
      <w:lvlJc w:val="left"/>
      <w:pPr>
        <w:ind w:left="1068" w:hanging="708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3F3B"/>
    <w:rsid w:val="0011447E"/>
    <w:rsid w:val="00323F3B"/>
    <w:rsid w:val="005C47DF"/>
    <w:rsid w:val="00981FD4"/>
    <w:rsid w:val="00A03972"/>
    <w:rsid w:val="00E16002"/>
    <w:rsid w:val="00E756AE"/>
    <w:rsid w:val="00FA6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972"/>
  </w:style>
  <w:style w:type="paragraph" w:styleId="1">
    <w:name w:val="heading 1"/>
    <w:basedOn w:val="a"/>
    <w:next w:val="a"/>
    <w:link w:val="10"/>
    <w:qFormat/>
    <w:rsid w:val="00323F3B"/>
    <w:pPr>
      <w:keepNext/>
      <w:spacing w:after="0" w:line="240" w:lineRule="auto"/>
      <w:outlineLvl w:val="0"/>
    </w:pPr>
    <w:rPr>
      <w:rFonts w:ascii="Verdana" w:eastAsia="Times New Roman" w:hAnsi="Verdana" w:cs="Arial"/>
      <w:b/>
      <w:bCs/>
      <w:kern w:val="32"/>
      <w:sz w:val="24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3F3B"/>
    <w:rPr>
      <w:rFonts w:ascii="Verdana" w:eastAsia="Times New Roman" w:hAnsi="Verdana" w:cs="Arial"/>
      <w:b/>
      <w:bCs/>
      <w:kern w:val="32"/>
      <w:sz w:val="24"/>
      <w:szCs w:val="32"/>
      <w:lang w:eastAsia="ru-RU"/>
    </w:rPr>
  </w:style>
  <w:style w:type="paragraph" w:styleId="a3">
    <w:name w:val="List Paragraph"/>
    <w:basedOn w:val="a"/>
    <w:uiPriority w:val="34"/>
    <w:qFormat/>
    <w:rsid w:val="00323F3B"/>
    <w:pPr>
      <w:spacing w:after="0" w:line="240" w:lineRule="auto"/>
      <w:ind w:left="720"/>
      <w:contextualSpacing/>
    </w:pPr>
    <w:rPr>
      <w:rFonts w:ascii="Verdana" w:eastAsia="Times New Roman" w:hAnsi="Verdana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1002</Words>
  <Characters>5717</Characters>
  <Application>Microsoft Office Word</Application>
  <DocSecurity>0</DocSecurity>
  <Lines>47</Lines>
  <Paragraphs>13</Paragraphs>
  <ScaleCrop>false</ScaleCrop>
  <Company/>
  <LinksUpToDate>false</LinksUpToDate>
  <CharactersWithSpaces>6706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Александров Юрий Дмитриевич</cp:lastModifiedBy>
  <cp:revision>5</cp:revision>
  <dcterms:created xsi:type="dcterms:W3CDTF">2020-11-25T10:43:00Z</dcterms:created>
  <dcterms:modified xsi:type="dcterms:W3CDTF">2021-10-13T14:02:00Z</dcterms:modified>
</cp:coreProperties>
</file>